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构成（平面、色彩、立体）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一、课程性质</w:t>
      </w:r>
    </w:p>
    <w:p>
      <w:pPr>
        <w:autoSpaceDE/>
        <w:autoSpaceDN/>
        <w:snapToGrid/>
        <w:spacing w:before="0" w:after="0" w:line="240" w:lineRule="auto"/>
        <w:ind w:left="0"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课</w:t>
      </w: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程性质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:</w:t>
      </w: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专业必修课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，理论结合实践。</w:t>
      </w: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本课程作为设计的前期必修课程，在学习练习中可以使学生能够慢慢开始接触设计以及进入设计中，开始会有一些比较简单的点，线，面开始学习练习再到后面的色彩构成，对颜色开始学习了解，为　后面的设计课程打下一个颜色搭配基础，在立体构成中可以培养学生的空间想象力，从而培养了学生的空间想象力与思维判断，培养对形式法则的判断力，培养体察入微的认识能力，培养艺术想象与创造能力。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课程目的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知识目标：</w:t>
      </w:r>
    </w:p>
    <w:p>
      <w:pPr>
        <w:autoSpaceDE/>
        <w:autoSpaceDN/>
        <w:snapToGrid/>
        <w:spacing w:before="0" w:after="0" w:line="240" w:lineRule="auto"/>
        <w:ind w:left="0"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培养体察入微的认识能力;培养艺术的想象、创造能力;培养对形式法则的把握能力。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　　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总体目标要培养与市场同步的人才需求出发，项目要实际，具有代表性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能力目标：</w:t>
      </w:r>
    </w:p>
    <w:p>
      <w:pPr>
        <w:autoSpaceDE/>
        <w:autoSpaceDN/>
        <w:snapToGrid/>
        <w:spacing w:before="0" w:after="0"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要在总体目标基础上，分阶段分步骤将项目分为不同的节点，每个节点确定具体完成目标、易难点、掌握要求，对上述要求进行分数量化，从而知晓学生学习程度。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素质目标：</w:t>
      </w:r>
    </w:p>
    <w:p>
      <w:pPr>
        <w:autoSpaceDE/>
        <w:autoSpaceDN/>
        <w:snapToGrid/>
        <w:spacing w:before="0" w:after="0"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平面构成学生能够熟练的运用单元形构成二维空间的美感；色彩构成能够掌握色彩搭配原则、色彩心理以及色彩运用；立体构成掌握不同材质及肌理效果对空间的影响。</w:t>
      </w:r>
    </w:p>
    <w:p>
      <w:pPr>
        <w:pStyle w:val="10"/>
        <w:pageBreakBefore w:val="0"/>
        <w:spacing w:line="43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二、考试内容及要求</w:t>
      </w:r>
    </w:p>
    <w:p>
      <w:pPr>
        <w:pStyle w:val="10"/>
        <w:rPr>
          <w:rFonts w:cs="仿宋_GB2312" w:asciiTheme="minorEastAsia"/>
          <w:b w:val="0"/>
          <w:bCs w:val="0"/>
          <w:color w:val="FF0000"/>
          <w:sz w:val="28"/>
          <w:szCs w:val="28"/>
        </w:rPr>
      </w:pPr>
    </w:p>
    <w:tbl>
      <w:tblPr>
        <w:tblStyle w:val="5"/>
        <w:tblW w:w="74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746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jc w:val="center"/>
              <w:rPr>
                <w:b w:val="0"/>
                <w:bCs w:val="0"/>
                <w:color w:val="FF0000"/>
                <w:sz w:val="32"/>
                <w:szCs w:val="32"/>
              </w:rPr>
            </w:pPr>
            <w:r>
              <w:rPr>
                <w:b w:val="0"/>
                <w:bCs w:val="0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实践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</w:tr>
      <w:tr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</w:tr>
    </w:tbl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考查试题方式：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实践题部分：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制作题1道（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100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分）</w:t>
      </w:r>
    </w:p>
    <w:p>
      <w:pPr>
        <w:pStyle w:val="10"/>
        <w:rPr>
          <w:rFonts w:cs="仿宋_GB2312" w:asciiTheme="minorEastAsia"/>
          <w:b w:val="0"/>
          <w:bCs w:val="0"/>
          <w:color w:val="FF0000"/>
          <w:sz w:val="28"/>
          <w:szCs w:val="28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制作题范例：</w:t>
      </w:r>
    </w:p>
    <w:p>
      <w:pPr>
        <w:pStyle w:val="10"/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如：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1.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以点线面形式进行组合，形成“圆润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/粗糙、拥挤/顺畅、自由/束缚、平静/激动、坚强/软弱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”的视觉感受。（利用现在平面构成表现形式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-重复、近似、渐变、发射、特异、密集、空间、分割、肌理、对比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）</w:t>
      </w:r>
    </w:p>
    <w:p>
      <w:pPr>
        <w:pStyle w:val="10"/>
        <w:numPr>
          <w:ilvl w:val="0"/>
          <w:numId w:val="1"/>
        </w:numP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要求：</w:t>
      </w:r>
    </w:p>
    <w:p>
      <w:pPr>
        <w:pStyle w:val="10"/>
        <w:numPr>
          <w:ilvl w:val="0"/>
          <w:numId w:val="2"/>
        </w:numP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选择上面提供的反义词中的其中两组，分别设计4副画；</w:t>
      </w:r>
    </w:p>
    <w:p>
      <w:pPr>
        <w:pStyle w:val="10"/>
        <w:numPr>
          <w:ilvl w:val="0"/>
          <w:numId w:val="2"/>
        </w:numPr>
        <w:rPr>
          <w:rFonts w:hint="default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含义表达准确，形式感强，运用无彩色变现；</w:t>
      </w:r>
    </w:p>
    <w:p>
      <w:pPr>
        <w:pStyle w:val="10"/>
        <w:numPr>
          <w:ilvl w:val="0"/>
          <w:numId w:val="2"/>
        </w:numPr>
        <w:rPr>
          <w:rFonts w:hint="default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尺寸：8×8cm共4副（在相关图片下面注明“词语”）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widowControl/>
        <w:suppressLineNumbers w:val="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考查知识点：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第一章 </w:t>
      </w:r>
      <w:r>
        <w:rPr>
          <w:rFonts w:hint="eastAsia" w:ascii="仿宋_GB2312" w:hAnsi="仿宋_GB2312" w:eastAsia="仿宋_GB2312" w:cs="仿宋_GB2312"/>
          <w:b/>
          <w:bCs/>
          <w:w w:val="100"/>
          <w:sz w:val="28"/>
          <w:szCs w:val="28"/>
        </w:rPr>
        <w:t>设三大构成概述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三大构成在设计中的重要性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色彩构成的基本内容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1.三大构成在设计邻域的重要性。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1.色彩构成对在设计中的色彩培养。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2.立体构成对空间能力的提高，为设计的学习打下基础。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3.掌握三大构成的学习，对自己设计思路想法的提高有重要的意义。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平面构成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80" w:firstLineChars="1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一、学习了解点的运用，了解渐变，重复，近似，骨骼的构成形式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学习掌握渐变的运用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１、学习了解点的运用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２、了解渐变，重复，近似，骨骼的构成形式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0" w:firstLine="2249" w:firstLineChars="800"/>
        <w:jc w:val="both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第三章  平面构成2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学习了解线在平面构成中的运用，了解发射，特异，对比，密集的构成形式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了解发射，特异，对比，密集的构成形式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１、掌握运用线在平面设计中的运用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２、与设计相结合熟练运用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第四章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平面构成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一、学习了解面的运用，了解肌理，空间，分割，平衡的构成形式。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对肌理，空间，分割，平衡的构成形式的理解运用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１、学习了解面的运用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２、了解肌理，空间，分割，平衡的构成形式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第五章 色彩构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成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了解色视觉，色立体，色彩对比，纹理对比，色彩推移。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色立体，色彩对比，纹理对比，色彩推移。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１、了解在色彩构成中的色视觉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２、了解在色彩构成中的色立体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3、学习掌握色彩构成中的色彩对比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4、学习掌握色彩构成中的纹理对比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5、学习色彩推移在设计中的运用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色彩构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成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学习了解色彩综合对比，色彩变化，色彩混合。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学习了解色彩综合对比，色彩变化，色彩混合。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１、了解色彩对比，提高审美判断能力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２、掌握色彩变化带来的视觉影响掌握运用色彩混合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色彩构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成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学习了解色彩强刺激调和，色彩美手法，色彩感情。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1.对色彩感情的理解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2.对色彩美手法的运用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3.掌握色彩强刺激调和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１、学习色彩强刺激调和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２、运用色彩美手法，与色彩感情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色彩构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成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学习了解九宫格配色，色彩秩序，网页配色。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掌握九宫格配色的原理及其运用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１、掌握九宫格配色原理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２、学习了解色彩秩序，熟练运用网页配色方法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立体构成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1.学习不同材料利用美学元素，按照一定的构成原则进行组合创作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2.掌握不同材料利用美学元素，按照一定的构成原则进行组合创作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掌握不同材料利用美学元素，按照一定的构成原则进行组合创作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１、掌握不同的美学元素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２、学会运用美学元素按照一定的构成原则进行创作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立体构成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讲述半立体构成，线粒体构成，面立体构成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学习半立体构成，线粒体构成，面立体构成的方式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１、学习掌握半立体构成方式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２、学习掌握线立体构成方式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3、熟悉掌握面立体构成方式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参考文献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《艺术.设计的平面构成》 朝仓直巳  编著 江苏凤凰科学技术出版社出 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《色彩构成》 于国瑞 编著 清华大学出版社出版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《立体构成》 徐时程 编著 清华大学出版社出版　</w:t>
      </w:r>
    </w:p>
    <w:sectPr>
      <w:pgSz w:w="11906" w:h="16838"/>
      <w:pgMar w:top="1440" w:right="1800" w:bottom="1440" w:left="26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16528A"/>
    <w:multiLevelType w:val="singleLevel"/>
    <w:tmpl w:val="E116528A"/>
    <w:lvl w:ilvl="0" w:tentative="0">
      <w:start w:val="9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EAFF861C"/>
    <w:multiLevelType w:val="singleLevel"/>
    <w:tmpl w:val="EAFF861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7C13411"/>
    <w:multiLevelType w:val="singleLevel"/>
    <w:tmpl w:val="27C1341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505B7A83"/>
    <w:multiLevelType w:val="singleLevel"/>
    <w:tmpl w:val="505B7A8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F768DC2"/>
    <w:multiLevelType w:val="singleLevel"/>
    <w:tmpl w:val="7F768DC2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84571"/>
    <w:rsid w:val="00007B49"/>
    <w:rsid w:val="00156231"/>
    <w:rsid w:val="00163D9F"/>
    <w:rsid w:val="002B37CB"/>
    <w:rsid w:val="0077486F"/>
    <w:rsid w:val="00886314"/>
    <w:rsid w:val="00AE590F"/>
    <w:rsid w:val="00B9418B"/>
    <w:rsid w:val="00CA01E7"/>
    <w:rsid w:val="00D26263"/>
    <w:rsid w:val="00EF76D1"/>
    <w:rsid w:val="00FA2916"/>
    <w:rsid w:val="00FB64E5"/>
    <w:rsid w:val="013850F5"/>
    <w:rsid w:val="019109FE"/>
    <w:rsid w:val="02283137"/>
    <w:rsid w:val="04D76050"/>
    <w:rsid w:val="06B44CD5"/>
    <w:rsid w:val="08DA1E6B"/>
    <w:rsid w:val="09A017E9"/>
    <w:rsid w:val="0BE97894"/>
    <w:rsid w:val="10D71942"/>
    <w:rsid w:val="130E3E8F"/>
    <w:rsid w:val="13594830"/>
    <w:rsid w:val="13A47B15"/>
    <w:rsid w:val="15AB59A8"/>
    <w:rsid w:val="1712624F"/>
    <w:rsid w:val="185552CE"/>
    <w:rsid w:val="185A1328"/>
    <w:rsid w:val="1BB044FB"/>
    <w:rsid w:val="1DF062A9"/>
    <w:rsid w:val="1DF84BFF"/>
    <w:rsid w:val="218513B4"/>
    <w:rsid w:val="23F66E4B"/>
    <w:rsid w:val="242B7330"/>
    <w:rsid w:val="2C334014"/>
    <w:rsid w:val="2F546705"/>
    <w:rsid w:val="323232DD"/>
    <w:rsid w:val="334D64DB"/>
    <w:rsid w:val="3425158C"/>
    <w:rsid w:val="34CA29E5"/>
    <w:rsid w:val="389F6CAF"/>
    <w:rsid w:val="39936DF1"/>
    <w:rsid w:val="3CD21307"/>
    <w:rsid w:val="400212BB"/>
    <w:rsid w:val="42C45E83"/>
    <w:rsid w:val="45045344"/>
    <w:rsid w:val="46804A50"/>
    <w:rsid w:val="47332F50"/>
    <w:rsid w:val="48413B21"/>
    <w:rsid w:val="4AAB5163"/>
    <w:rsid w:val="4BF30AD0"/>
    <w:rsid w:val="4CE13A98"/>
    <w:rsid w:val="4CEB3773"/>
    <w:rsid w:val="4FAC0AAD"/>
    <w:rsid w:val="4FBF1650"/>
    <w:rsid w:val="518420F3"/>
    <w:rsid w:val="52CB1EE1"/>
    <w:rsid w:val="5AA36D9D"/>
    <w:rsid w:val="5D041897"/>
    <w:rsid w:val="5F1C4063"/>
    <w:rsid w:val="5FFD3027"/>
    <w:rsid w:val="63E175AF"/>
    <w:rsid w:val="65054991"/>
    <w:rsid w:val="65E216C8"/>
    <w:rsid w:val="6B4C3F08"/>
    <w:rsid w:val="6D711837"/>
    <w:rsid w:val="6EF51956"/>
    <w:rsid w:val="6FB63467"/>
    <w:rsid w:val="6FB85077"/>
    <w:rsid w:val="71584571"/>
    <w:rsid w:val="71FC48B7"/>
    <w:rsid w:val="74B76F37"/>
    <w:rsid w:val="76D254FF"/>
    <w:rsid w:val="77D162D9"/>
    <w:rsid w:val="78D70F91"/>
    <w:rsid w:val="79E94699"/>
    <w:rsid w:val="79FE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4"/>
      <w:lang w:val="en-US" w:eastAsia="zh-CN" w:bidi="ar-SA"/>
    </w:rPr>
  </w:style>
  <w:style w:type="paragraph" w:customStyle="1" w:styleId="11">
    <w:name w:val="表格内容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</Words>
  <Characters>1776</Characters>
  <Lines>14</Lines>
  <Paragraphs>4</Paragraphs>
  <TotalTime>2</TotalTime>
  <ScaleCrop>false</ScaleCrop>
  <LinksUpToDate>false</LinksUpToDate>
  <CharactersWithSpaces>2083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cp:lastModifiedBy>陈雪</cp:lastModifiedBy>
  <cp:lastPrinted>2020-07-27T08:44:00Z</cp:lastPrinted>
  <dcterms:modified xsi:type="dcterms:W3CDTF">2021-08-06T07:50:48Z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B89E5C318EE7468AAAF939AFC3655D17</vt:lpwstr>
  </property>
</Properties>
</file>